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6C" w:rsidRDefault="0059396C" w:rsidP="00756FB7">
      <w:pPr>
        <w:jc w:val="center"/>
        <w:rPr>
          <w:b/>
          <w:sz w:val="32"/>
          <w:szCs w:val="32"/>
        </w:rPr>
      </w:pPr>
    </w:p>
    <w:p w:rsidR="00CC50B4" w:rsidRPr="0059396C" w:rsidRDefault="00B65F2E" w:rsidP="00756FB7">
      <w:pPr>
        <w:jc w:val="center"/>
        <w:rPr>
          <w:b/>
          <w:sz w:val="32"/>
          <w:szCs w:val="32"/>
        </w:rPr>
      </w:pPr>
      <w:r w:rsidRPr="0059396C">
        <w:rPr>
          <w:rFonts w:hint="eastAsia"/>
          <w:b/>
          <w:sz w:val="32"/>
          <w:szCs w:val="32"/>
        </w:rPr>
        <w:t>苏州大学临床医学专业学位博士临床能力考核评分表</w:t>
      </w:r>
      <w:r w:rsidR="0059396C" w:rsidRPr="0059396C">
        <w:rPr>
          <w:rFonts w:hint="eastAsia"/>
          <w:b/>
          <w:sz w:val="32"/>
          <w:szCs w:val="32"/>
        </w:rPr>
        <w:t>(</w:t>
      </w:r>
      <w:r w:rsidR="0059396C" w:rsidRPr="0059396C">
        <w:rPr>
          <w:rFonts w:hint="eastAsia"/>
          <w:b/>
          <w:sz w:val="32"/>
          <w:szCs w:val="32"/>
        </w:rPr>
        <w:t>老年医学</w:t>
      </w:r>
      <w:r w:rsidR="0059396C" w:rsidRPr="0059396C">
        <w:rPr>
          <w:rFonts w:hint="eastAsia"/>
          <w:b/>
          <w:sz w:val="32"/>
          <w:szCs w:val="32"/>
        </w:rPr>
        <w:t>)</w:t>
      </w:r>
    </w:p>
    <w:tbl>
      <w:tblPr>
        <w:tblStyle w:val="a5"/>
        <w:tblW w:w="5000" w:type="pct"/>
        <w:tblLook w:val="04A0"/>
      </w:tblPr>
      <w:tblGrid>
        <w:gridCol w:w="705"/>
        <w:gridCol w:w="302"/>
        <w:gridCol w:w="753"/>
        <w:gridCol w:w="966"/>
        <w:gridCol w:w="1236"/>
        <w:gridCol w:w="970"/>
        <w:gridCol w:w="1994"/>
        <w:gridCol w:w="985"/>
        <w:gridCol w:w="987"/>
        <w:gridCol w:w="956"/>
      </w:tblGrid>
      <w:tr w:rsidR="00A66ACC" w:rsidRPr="009E231E" w:rsidTr="00A66ACC">
        <w:trPr>
          <w:trHeight w:val="503"/>
        </w:trPr>
        <w:tc>
          <w:tcPr>
            <w:tcW w:w="511" w:type="pct"/>
            <w:gridSpan w:val="2"/>
          </w:tcPr>
          <w:p w:rsidR="00A66ACC" w:rsidRPr="009E231E" w:rsidRDefault="00A66ACC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99" w:type="pct"/>
            <w:gridSpan w:val="3"/>
          </w:tcPr>
          <w:p w:rsidR="00A66ACC" w:rsidRPr="009E231E" w:rsidRDefault="00A66ACC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</w:tcPr>
          <w:p w:rsidR="00A66ACC" w:rsidRPr="009E231E" w:rsidRDefault="00A66ACC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512" w:type="pct"/>
            <w:gridSpan w:val="2"/>
          </w:tcPr>
          <w:p w:rsidR="00A66ACC" w:rsidRPr="009E231E" w:rsidRDefault="00A66ACC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A66ACC" w:rsidRPr="009E231E" w:rsidRDefault="00A66ACC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绩</w:t>
            </w:r>
          </w:p>
        </w:tc>
        <w:tc>
          <w:tcPr>
            <w:tcW w:w="485" w:type="pct"/>
          </w:tcPr>
          <w:p w:rsidR="00A66ACC" w:rsidRPr="009E231E" w:rsidRDefault="00A66ACC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A66ACC">
        <w:trPr>
          <w:trHeight w:val="575"/>
        </w:trPr>
        <w:tc>
          <w:tcPr>
            <w:tcW w:w="511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499" w:type="pct"/>
            <w:gridSpan w:val="3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</w:t>
            </w:r>
            <w:r w:rsidR="00A66ACC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1012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6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A66ACC">
        <w:tc>
          <w:tcPr>
            <w:tcW w:w="893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500" w:type="pct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6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A66ACC">
        <w:trPr>
          <w:trHeight w:val="5720"/>
        </w:trPr>
        <w:tc>
          <w:tcPr>
            <w:tcW w:w="893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B65F2E" w:rsidRPr="009E231E" w:rsidRDefault="00CD0C0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学习期间具体管理床位病人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CD0C0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CD0C0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CD0C0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 xml:space="preserve"> </w:t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3436EA" w:rsidRPr="009E231E" w:rsidRDefault="003436EA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6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2932F8" w:rsidTr="00A66ACC">
        <w:tc>
          <w:tcPr>
            <w:tcW w:w="893" w:type="pct"/>
            <w:gridSpan w:val="3"/>
          </w:tcPr>
          <w:p w:rsidR="00644455" w:rsidRPr="002932F8" w:rsidRDefault="00644455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内科：</w:t>
            </w:r>
          </w:p>
          <w:p w:rsidR="00644455" w:rsidRPr="002932F8" w:rsidRDefault="00CD0C03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="00644455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644455" w:rsidRPr="002932F8">
              <w:rPr>
                <w:rFonts w:hint="eastAsia"/>
                <w:sz w:val="24"/>
                <w:szCs w:val="24"/>
              </w:rPr>
              <w:t>采集病史、体格检查、完成病历摘要的质量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病史摘要完整性、针对性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诊断、鉴别诊断、治疗计划的科学性、合理性</w:t>
            </w:r>
          </w:p>
          <w:p w:rsidR="00644455" w:rsidRPr="002932F8" w:rsidRDefault="00CD0C03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="00644455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644455" w:rsidRPr="002932F8">
              <w:rPr>
                <w:rFonts w:hint="eastAsia"/>
                <w:sz w:val="24"/>
                <w:szCs w:val="24"/>
              </w:rPr>
              <w:t>专科检查、治疗操作水平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操作的规范性、正确性</w:t>
            </w:r>
          </w:p>
          <w:p w:rsidR="00644455" w:rsidRPr="002932F8" w:rsidRDefault="00644455" w:rsidP="009B3A07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操作的熟练性</w:t>
            </w:r>
          </w:p>
        </w:tc>
        <w:tc>
          <w:tcPr>
            <w:tcW w:w="500" w:type="pct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20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20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gridSpan w:val="2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</w:tc>
      </w:tr>
      <w:tr w:rsidR="00706C8A" w:rsidRPr="002932F8" w:rsidTr="00A66ACC">
        <w:tc>
          <w:tcPr>
            <w:tcW w:w="893" w:type="pct"/>
            <w:gridSpan w:val="3"/>
          </w:tcPr>
          <w:p w:rsidR="00706C8A" w:rsidRPr="002932F8" w:rsidRDefault="00706C8A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706C8A" w:rsidRPr="002932F8" w:rsidRDefault="00CD0C03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专科疾病的规范性诊断和治疗</w:t>
            </w:r>
          </w:p>
          <w:p w:rsidR="00706C8A" w:rsidRPr="002932F8" w:rsidRDefault="00CD0C03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706C8A" w:rsidRPr="002932F8" w:rsidRDefault="00CD0C03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3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③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2932F8" w:rsidRDefault="00CD0C03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4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④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6" w:type="pct"/>
            <w:gridSpan w:val="2"/>
          </w:tcPr>
          <w:p w:rsidR="00706C8A" w:rsidRPr="002932F8" w:rsidRDefault="00706C8A">
            <w:pPr>
              <w:rPr>
                <w:sz w:val="24"/>
                <w:szCs w:val="24"/>
              </w:rPr>
            </w:pPr>
          </w:p>
        </w:tc>
      </w:tr>
      <w:tr w:rsidR="00756FB7" w:rsidTr="00A66ACC">
        <w:trPr>
          <w:trHeight w:val="567"/>
        </w:trPr>
        <w:tc>
          <w:tcPr>
            <w:tcW w:w="358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5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90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119" w:type="pct"/>
            <w:gridSpan w:val="2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512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5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A66ACC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9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A66ACC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9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A66ACC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9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A66ACC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9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A66ACC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9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A66ACC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9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A66ACC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9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A66ACC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9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9B3A07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913" w:rsidRDefault="00807913" w:rsidP="00B65F2E">
      <w:r>
        <w:separator/>
      </w:r>
    </w:p>
  </w:endnote>
  <w:endnote w:type="continuationSeparator" w:id="1">
    <w:p w:rsidR="00807913" w:rsidRDefault="00807913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913" w:rsidRDefault="00807913" w:rsidP="00B65F2E">
      <w:r>
        <w:separator/>
      </w:r>
    </w:p>
  </w:footnote>
  <w:footnote w:type="continuationSeparator" w:id="1">
    <w:p w:rsidR="00807913" w:rsidRDefault="00807913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250659"/>
    <w:rsid w:val="002564BF"/>
    <w:rsid w:val="002932F8"/>
    <w:rsid w:val="00314109"/>
    <w:rsid w:val="003436EA"/>
    <w:rsid w:val="00507AA2"/>
    <w:rsid w:val="0059396C"/>
    <w:rsid w:val="00644455"/>
    <w:rsid w:val="00684C8A"/>
    <w:rsid w:val="00706C8A"/>
    <w:rsid w:val="00756FB7"/>
    <w:rsid w:val="00767BAF"/>
    <w:rsid w:val="00807913"/>
    <w:rsid w:val="008E3A79"/>
    <w:rsid w:val="009B3A07"/>
    <w:rsid w:val="009C6057"/>
    <w:rsid w:val="009E231E"/>
    <w:rsid w:val="00A46EED"/>
    <w:rsid w:val="00A66ACC"/>
    <w:rsid w:val="00A81094"/>
    <w:rsid w:val="00B65F2E"/>
    <w:rsid w:val="00B76AB6"/>
    <w:rsid w:val="00C761D6"/>
    <w:rsid w:val="00CC50B4"/>
    <w:rsid w:val="00CD0C03"/>
    <w:rsid w:val="00D1012D"/>
    <w:rsid w:val="00DA55F3"/>
    <w:rsid w:val="00FC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2017-04-05T08:20:00Z</dcterms:created>
  <dcterms:modified xsi:type="dcterms:W3CDTF">2018-02-27T02:31:00Z</dcterms:modified>
</cp:coreProperties>
</file>